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621D" w14:textId="77777777" w:rsidR="0012567F" w:rsidRDefault="0012567F" w:rsidP="00D24900">
      <w:pPr>
        <w:jc w:val="both"/>
      </w:pPr>
    </w:p>
    <w:tbl>
      <w:tblPr>
        <w:tblW w:w="10388" w:type="dxa"/>
        <w:tblInd w:w="-472" w:type="dxa"/>
        <w:tblLayout w:type="fixed"/>
        <w:tblLook w:val="04A0" w:firstRow="1" w:lastRow="0" w:firstColumn="1" w:lastColumn="0" w:noHBand="0" w:noVBand="1"/>
      </w:tblPr>
      <w:tblGrid>
        <w:gridCol w:w="10388"/>
      </w:tblGrid>
      <w:tr w:rsidR="0012567F" w:rsidRPr="0012567F" w14:paraId="3FDC7748" w14:textId="77777777" w:rsidTr="002602BB">
        <w:trPr>
          <w:trHeight w:val="5853"/>
        </w:trPr>
        <w:tc>
          <w:tcPr>
            <w:tcW w:w="10388" w:type="dxa"/>
          </w:tcPr>
          <w:p w14:paraId="6756D7E9" w14:textId="77777777" w:rsidR="0012567F" w:rsidRPr="0012567F" w:rsidRDefault="0012567F" w:rsidP="0012567F">
            <w:pPr>
              <w:autoSpaceDE w:val="0"/>
              <w:autoSpaceDN w:val="0"/>
              <w:adjustRightInd w:val="0"/>
              <w:spacing w:line="252" w:lineRule="auto"/>
              <w:ind w:left="720"/>
              <w:jc w:val="center"/>
              <w:rPr>
                <w:rFonts w:ascii="Calibri" w:eastAsiaTheme="minorHAnsi" w:hAnsi="Calibri" w:cs="Calibri"/>
                <w:b/>
                <w:sz w:val="96"/>
                <w:szCs w:val="60"/>
                <w:u w:val="single"/>
                <w:lang w:eastAsia="en-US"/>
              </w:rPr>
            </w:pPr>
            <w:r w:rsidRPr="0012567F">
              <w:rPr>
                <w:rFonts w:ascii="Calibri" w:eastAsiaTheme="minorHAnsi" w:hAnsi="Calibri" w:cs="Calibri"/>
                <w:b/>
                <w:sz w:val="96"/>
                <w:szCs w:val="60"/>
                <w:u w:val="single"/>
                <w:lang w:eastAsia="en-US"/>
              </w:rPr>
              <w:t>Obszar monitorowany</w:t>
            </w:r>
          </w:p>
          <w:p w14:paraId="09A5FCB6" w14:textId="77777777" w:rsidR="0012567F" w:rsidRPr="0012567F" w:rsidRDefault="0012567F" w:rsidP="0012567F">
            <w:pPr>
              <w:autoSpaceDE w:val="0"/>
              <w:autoSpaceDN w:val="0"/>
              <w:adjustRightInd w:val="0"/>
              <w:spacing w:line="252" w:lineRule="auto"/>
              <w:ind w:left="72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2567F">
              <w:rPr>
                <w:rFonts w:ascii="Calibri" w:eastAsiaTheme="minorHAnsi" w:hAnsi="Calibri" w:cs="Calibri"/>
                <w:noProof/>
                <w:sz w:val="22"/>
                <w:szCs w:val="22"/>
              </w:rPr>
              <w:drawing>
                <wp:inline distT="0" distB="0" distL="0" distR="0" wp14:anchorId="1FE52ED5" wp14:editId="36426890">
                  <wp:extent cx="4991735" cy="3228975"/>
                  <wp:effectExtent l="0" t="0" r="0" b="0"/>
                  <wp:docPr id="1" name="Obraz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405" cy="323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67F" w:rsidRPr="0012567F" w14:paraId="487E7763" w14:textId="77777777" w:rsidTr="002602BB">
        <w:trPr>
          <w:trHeight w:val="7120"/>
        </w:trPr>
        <w:tc>
          <w:tcPr>
            <w:tcW w:w="10388" w:type="dxa"/>
          </w:tcPr>
          <w:p w14:paraId="07D8E298" w14:textId="77777777" w:rsidR="00DB3BBB" w:rsidRDefault="00DB3BBB" w:rsidP="00DB3B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D47A8D6" w14:textId="77777777" w:rsidR="00654C05" w:rsidRPr="00654C05" w:rsidRDefault="00CB2ACF" w:rsidP="00654C05">
            <w:pPr>
              <w:numPr>
                <w:ilvl w:val="0"/>
                <w:numId w:val="9"/>
              </w:numPr>
              <w:spacing w:after="160" w:line="256" w:lineRule="auto"/>
              <w:ind w:left="720" w:hanging="356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Administrator danych:</w:t>
            </w:r>
            <w:r w:rsidR="00654C0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  <w:p w14:paraId="34BA8574" w14:textId="7BB97456" w:rsidR="00654C05" w:rsidRPr="00654C05" w:rsidRDefault="00654C05" w:rsidP="00654C05">
            <w:pPr>
              <w:spacing w:after="160" w:line="256" w:lineRule="auto"/>
              <w:ind w:left="720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54C05">
              <w:rPr>
                <w:rFonts w:ascii="Calibri Light" w:hAnsi="Calibri Light" w:cs="Calibri Light"/>
                <w:sz w:val="18"/>
                <w:szCs w:val="18"/>
              </w:rPr>
              <w:t>Publiczne Przedszkole Nr 38, adres: 35-310 Rzeszów, ul. Rejtana 28, reprezentowane przez Dyrektora.</w:t>
            </w:r>
          </w:p>
          <w:p w14:paraId="4A1CD850" w14:textId="6BD53FA7" w:rsidR="00CB2ACF" w:rsidRDefault="00CB2ACF" w:rsidP="00654C05">
            <w:pPr>
              <w:numPr>
                <w:ilvl w:val="0"/>
                <w:numId w:val="9"/>
              </w:numPr>
              <w:ind w:left="720" w:hanging="356"/>
              <w:contextualSpacing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Dane kontaktowe Inspektora Ochrony Danych:</w:t>
            </w:r>
          </w:p>
          <w:p w14:paraId="4FA35798" w14:textId="11124CAC" w:rsidR="00CB2ACF" w:rsidRDefault="00CB2ACF" w:rsidP="00B67693">
            <w:pPr>
              <w:ind w:left="79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Kontakt z inspektorem ochrony danych możliwy jest poprzez adres e-mail: </w:t>
            </w:r>
            <w:hyperlink r:id="rId8" w:history="1">
              <w:r>
                <w:rPr>
                  <w:rStyle w:val="Hipercze"/>
                  <w:rFonts w:ascii="Calibri Light" w:hAnsi="Calibri Light" w:cs="Calibri Light"/>
                  <w:sz w:val="18"/>
                  <w:szCs w:val="18"/>
                </w:rPr>
                <w:t>iod</w:t>
              </w:r>
              <w:r w:rsidR="0000575D">
                <w:rPr>
                  <w:rStyle w:val="Hipercze"/>
                  <w:rFonts w:ascii="Calibri Light" w:hAnsi="Calibri Light" w:cs="Calibri Light"/>
                  <w:sz w:val="18"/>
                  <w:szCs w:val="18"/>
                </w:rPr>
                <w:t>4</w:t>
              </w:r>
              <w:r>
                <w:rPr>
                  <w:rStyle w:val="Hipercze"/>
                  <w:rFonts w:ascii="Calibri Light" w:hAnsi="Calibri Light" w:cs="Calibri Light"/>
                  <w:sz w:val="18"/>
                  <w:szCs w:val="18"/>
                </w:rPr>
                <w:t>@erzeszow.pl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lub pisemnie na adres administratora danych, wskazany wyżej.</w:t>
            </w:r>
          </w:p>
          <w:p w14:paraId="48643696" w14:textId="77777777" w:rsidR="00CB2ACF" w:rsidRDefault="00CB2ACF" w:rsidP="00CB2ACF">
            <w:pPr>
              <w:numPr>
                <w:ilvl w:val="0"/>
                <w:numId w:val="9"/>
              </w:numPr>
              <w:spacing w:after="160" w:line="256" w:lineRule="auto"/>
              <w:ind w:left="720" w:hanging="356"/>
              <w:contextualSpacing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Cele i podstawy prawne przetwarzania danych: </w:t>
            </w:r>
          </w:p>
          <w:p w14:paraId="478F0690" w14:textId="77777777" w:rsidR="00CB2ACF" w:rsidRDefault="00CB2ACF" w:rsidP="00B67693">
            <w:pPr>
              <w:ind w:left="79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Dane przetwarzane są w szczególności: w celu zapewnienia bezpieczeństwa uczniom i pracownikom oraz ochrony mienia.  Monitoringiem objęto teren </w:t>
            </w:r>
            <w:r w:rsidR="005F272B">
              <w:rPr>
                <w:rFonts w:ascii="Calibri Light" w:hAnsi="Calibri Light" w:cs="Calibri Light"/>
                <w:sz w:val="18"/>
                <w:szCs w:val="18"/>
              </w:rPr>
              <w:t>wokół przedszkola.</w:t>
            </w:r>
          </w:p>
          <w:p w14:paraId="54FB95A2" w14:textId="77777777" w:rsidR="00CB2ACF" w:rsidRDefault="00CB2ACF" w:rsidP="00B67693">
            <w:pPr>
              <w:ind w:left="79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Podstawę prawną przetwarzania stanowi:</w:t>
            </w:r>
          </w:p>
          <w:p w14:paraId="52A84117" w14:textId="77777777" w:rsidR="00CB2ACF" w:rsidRDefault="00CB2ACF" w:rsidP="00B67693">
            <w:pPr>
              <w:ind w:left="79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Art. 6 ust. 1 lit. c RODO z dnia 27 kwietnia 2016 r., art. 108a ustawy prawo oświatowe z dnia 14 grudnia 2016 r.</w:t>
            </w:r>
          </w:p>
          <w:p w14:paraId="1BD5F602" w14:textId="77777777" w:rsidR="00CB2ACF" w:rsidRDefault="00CB2ACF" w:rsidP="00CB2ACF">
            <w:pPr>
              <w:numPr>
                <w:ilvl w:val="0"/>
                <w:numId w:val="9"/>
              </w:numPr>
              <w:spacing w:after="160" w:line="256" w:lineRule="auto"/>
              <w:ind w:left="720" w:hanging="356"/>
              <w:contextualSpacing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Odbiorcy danych osobowych: </w:t>
            </w:r>
          </w:p>
          <w:p w14:paraId="7A4B7EB8" w14:textId="77777777" w:rsidR="00CB2ACF" w:rsidRDefault="00CB2ACF" w:rsidP="00B67693">
            <w:pPr>
              <w:ind w:left="790"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Pani/Pana dane osobowe będą przetwarzane wyłącznie przez podmioty uprawnione na podstawie przepisów prawa lub stosownej umowy z administratorem.</w:t>
            </w:r>
          </w:p>
          <w:p w14:paraId="3D494A6F" w14:textId="77777777" w:rsidR="00CB2ACF" w:rsidRDefault="00CB2ACF" w:rsidP="00CB2ACF">
            <w:pPr>
              <w:numPr>
                <w:ilvl w:val="0"/>
                <w:numId w:val="9"/>
              </w:numPr>
              <w:spacing w:after="160" w:line="256" w:lineRule="auto"/>
              <w:ind w:left="720" w:hanging="356"/>
              <w:contextualSpacing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Okres przechowywania danych osobowych:</w:t>
            </w:r>
          </w:p>
          <w:p w14:paraId="3FB96C40" w14:textId="067859EA" w:rsidR="00CB2ACF" w:rsidRPr="005F272B" w:rsidRDefault="00CB2ACF" w:rsidP="00B67693">
            <w:pPr>
              <w:ind w:left="790"/>
              <w:jc w:val="both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5F272B">
              <w:rPr>
                <w:rFonts w:ascii="Calibri Light" w:hAnsi="Calibri Light" w:cs="Calibri Light"/>
                <w:sz w:val="18"/>
                <w:szCs w:val="18"/>
              </w:rPr>
              <w:t xml:space="preserve">Zapisy z monitoringu przechowywane </w:t>
            </w:r>
            <w:r w:rsidR="005F272B" w:rsidRPr="005F272B">
              <w:rPr>
                <w:rFonts w:ascii="Calibri Light" w:hAnsi="Calibri Light" w:cs="Calibri Light"/>
                <w:sz w:val="18"/>
                <w:szCs w:val="18"/>
              </w:rPr>
              <w:t xml:space="preserve">będą do nadpisania, </w:t>
            </w:r>
            <w:r w:rsidRPr="00773ADD">
              <w:rPr>
                <w:rFonts w:ascii="Calibri Light" w:hAnsi="Calibri Light" w:cs="Calibri Light"/>
                <w:sz w:val="18"/>
                <w:szCs w:val="18"/>
              </w:rPr>
              <w:t xml:space="preserve">nie dłużej </w:t>
            </w:r>
            <w:r w:rsidR="00773ADD" w:rsidRPr="00773ADD">
              <w:rPr>
                <w:rFonts w:ascii="Calibri Light" w:hAnsi="Calibri Light" w:cs="Calibri Light"/>
                <w:sz w:val="18"/>
                <w:szCs w:val="18"/>
              </w:rPr>
              <w:t>niż</w:t>
            </w:r>
            <w:r w:rsidR="00773AD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654C05">
              <w:rPr>
                <w:rFonts w:ascii="Calibri Light" w:hAnsi="Calibri Light" w:cs="Calibri Light"/>
                <w:sz w:val="18"/>
                <w:szCs w:val="18"/>
              </w:rPr>
              <w:t>14 dni.</w:t>
            </w:r>
          </w:p>
          <w:p w14:paraId="477AAA9E" w14:textId="77777777" w:rsidR="00CB2ACF" w:rsidRDefault="00CB2ACF" w:rsidP="00CB2ACF">
            <w:pPr>
              <w:numPr>
                <w:ilvl w:val="0"/>
                <w:numId w:val="9"/>
              </w:numPr>
              <w:ind w:left="720" w:hanging="356"/>
              <w:contextualSpacing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Prawa osób, których dane dotyczą:</w:t>
            </w:r>
          </w:p>
          <w:p w14:paraId="47F0414B" w14:textId="77777777" w:rsidR="00CB2ACF" w:rsidRDefault="00CB2ACF" w:rsidP="00B67693">
            <w:pPr>
              <w:ind w:left="790"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Osoba zarejestrowana przez system monitoringu ma prawo do dostępu do danych osobowych na zasadach art. 15 RODO oraz żądania ograniczenia przetwarzania na zasadach przewidzianych w art. 18 RODO; Ma Pan/Pani prawo do wniesienia skargi do Prezesa Urzędu Ochrony Danych Osobowych, ul. Stawki 2, 00-193 Warszawa, gdy uzna Pan/Pani, że przetwarzanie danych osobowych narusza przepisy powołanego rozporządzenia.</w:t>
            </w:r>
          </w:p>
          <w:p w14:paraId="6705C88A" w14:textId="77777777" w:rsidR="00CB2ACF" w:rsidRDefault="00CB2ACF" w:rsidP="00CB2ACF">
            <w:pPr>
              <w:numPr>
                <w:ilvl w:val="0"/>
                <w:numId w:val="9"/>
              </w:numPr>
              <w:ind w:left="720" w:hanging="356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Inne informacje:</w:t>
            </w:r>
          </w:p>
          <w:p w14:paraId="63EB3E5B" w14:textId="77777777" w:rsidR="00CB2ACF" w:rsidRDefault="00CB2ACF" w:rsidP="00B67693">
            <w:pPr>
              <w:ind w:left="79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Zarejestrowane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>dane osobowe nie będą wykorzystywane do zautomatyzowanego podejmowania decyzji, ani do profilowania.</w:t>
            </w:r>
          </w:p>
          <w:p w14:paraId="52C41C4C" w14:textId="77777777" w:rsidR="0012567F" w:rsidRPr="0012567F" w:rsidRDefault="0012567F" w:rsidP="000D1BF2">
            <w:pPr>
              <w:spacing w:after="200"/>
              <w:ind w:left="364"/>
              <w:contextualSpacing/>
              <w:jc w:val="both"/>
            </w:pPr>
          </w:p>
        </w:tc>
      </w:tr>
    </w:tbl>
    <w:p w14:paraId="36B6DA65" w14:textId="77777777" w:rsidR="0012567F" w:rsidRDefault="0012567F" w:rsidP="00D24900">
      <w:pPr>
        <w:jc w:val="both"/>
      </w:pPr>
    </w:p>
    <w:sectPr w:rsidR="001256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96B2" w14:textId="77777777" w:rsidR="006D2E08" w:rsidRDefault="006D2E08" w:rsidP="00D24900">
      <w:r>
        <w:separator/>
      </w:r>
    </w:p>
  </w:endnote>
  <w:endnote w:type="continuationSeparator" w:id="0">
    <w:p w14:paraId="3DB7ED5C" w14:textId="77777777" w:rsidR="006D2E08" w:rsidRDefault="006D2E08" w:rsidP="00D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1DD3" w14:textId="77777777" w:rsidR="006D2E08" w:rsidRDefault="006D2E08" w:rsidP="00D24900">
      <w:r>
        <w:separator/>
      </w:r>
    </w:p>
  </w:footnote>
  <w:footnote w:type="continuationSeparator" w:id="0">
    <w:p w14:paraId="13D2B856" w14:textId="77777777" w:rsidR="006D2E08" w:rsidRDefault="006D2E08" w:rsidP="00D2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96BC" w14:textId="77777777" w:rsidR="00D24900" w:rsidRPr="00D24900" w:rsidRDefault="00D24900" w:rsidP="00D24900">
    <w:pPr>
      <w:jc w:val="both"/>
      <w:rPr>
        <w:rFonts w:asciiTheme="majorHAnsi" w:hAnsiTheme="majorHAnsi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1A0"/>
    <w:multiLevelType w:val="hybridMultilevel"/>
    <w:tmpl w:val="76CAAE44"/>
    <w:lvl w:ilvl="0" w:tplc="1324B7D8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2353"/>
    <w:multiLevelType w:val="hybridMultilevel"/>
    <w:tmpl w:val="8200C4E8"/>
    <w:lvl w:ilvl="0" w:tplc="28C2F08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F60406C"/>
    <w:multiLevelType w:val="hybridMultilevel"/>
    <w:tmpl w:val="A540F67E"/>
    <w:lvl w:ilvl="0" w:tplc="E9424678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19975">
    <w:abstractNumId w:val="1"/>
  </w:num>
  <w:num w:numId="2" w16cid:durableId="1296641159">
    <w:abstractNumId w:val="7"/>
  </w:num>
  <w:num w:numId="3" w16cid:durableId="1852721689">
    <w:abstractNumId w:val="3"/>
  </w:num>
  <w:num w:numId="4" w16cid:durableId="2063602891">
    <w:abstractNumId w:val="2"/>
  </w:num>
  <w:num w:numId="5" w16cid:durableId="809788730">
    <w:abstractNumId w:val="5"/>
  </w:num>
  <w:num w:numId="6" w16cid:durableId="1067338189">
    <w:abstractNumId w:val="0"/>
  </w:num>
  <w:num w:numId="7" w16cid:durableId="1585145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584430">
    <w:abstractNumId w:val="4"/>
  </w:num>
  <w:num w:numId="9" w16cid:durableId="982199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00"/>
    <w:rsid w:val="0000575D"/>
    <w:rsid w:val="00054BD4"/>
    <w:rsid w:val="000D1BF2"/>
    <w:rsid w:val="0012567F"/>
    <w:rsid w:val="00130DB4"/>
    <w:rsid w:val="00200D7D"/>
    <w:rsid w:val="00224BE2"/>
    <w:rsid w:val="00240B82"/>
    <w:rsid w:val="00265096"/>
    <w:rsid w:val="002836D6"/>
    <w:rsid w:val="002D019E"/>
    <w:rsid w:val="002E77C2"/>
    <w:rsid w:val="0033374E"/>
    <w:rsid w:val="0036506C"/>
    <w:rsid w:val="004426F3"/>
    <w:rsid w:val="004A17D1"/>
    <w:rsid w:val="004B032C"/>
    <w:rsid w:val="004D0F5C"/>
    <w:rsid w:val="00523F93"/>
    <w:rsid w:val="00525D09"/>
    <w:rsid w:val="00530A98"/>
    <w:rsid w:val="005739A8"/>
    <w:rsid w:val="005F272B"/>
    <w:rsid w:val="005F5A27"/>
    <w:rsid w:val="00641524"/>
    <w:rsid w:val="00654C05"/>
    <w:rsid w:val="006D2E08"/>
    <w:rsid w:val="006F2372"/>
    <w:rsid w:val="00716C6D"/>
    <w:rsid w:val="00743759"/>
    <w:rsid w:val="00773ADD"/>
    <w:rsid w:val="007B0A36"/>
    <w:rsid w:val="007C33B3"/>
    <w:rsid w:val="007E618B"/>
    <w:rsid w:val="00836C58"/>
    <w:rsid w:val="008462B9"/>
    <w:rsid w:val="00890138"/>
    <w:rsid w:val="00893EA7"/>
    <w:rsid w:val="008C03E6"/>
    <w:rsid w:val="009B1F00"/>
    <w:rsid w:val="009B229D"/>
    <w:rsid w:val="009D78BC"/>
    <w:rsid w:val="009E2D98"/>
    <w:rsid w:val="009E44CB"/>
    <w:rsid w:val="00A73A82"/>
    <w:rsid w:val="00B02597"/>
    <w:rsid w:val="00B67693"/>
    <w:rsid w:val="00BA6D54"/>
    <w:rsid w:val="00C01EE8"/>
    <w:rsid w:val="00CB2ACF"/>
    <w:rsid w:val="00CB660E"/>
    <w:rsid w:val="00D24900"/>
    <w:rsid w:val="00D87C64"/>
    <w:rsid w:val="00DB3BBB"/>
    <w:rsid w:val="00DD0492"/>
    <w:rsid w:val="00DE2B7B"/>
    <w:rsid w:val="00DF3617"/>
    <w:rsid w:val="00F33D43"/>
    <w:rsid w:val="00F5638A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E867"/>
  <w15:chartTrackingRefBased/>
  <w15:docId w15:val="{BAE38A92-85FF-47E1-BF88-09C2686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D24900"/>
    <w:rPr>
      <w:rFonts w:eastAsia="Calibr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249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Dell</cp:lastModifiedBy>
  <cp:revision>12</cp:revision>
  <cp:lastPrinted>2022-11-18T10:36:00Z</cp:lastPrinted>
  <dcterms:created xsi:type="dcterms:W3CDTF">2021-04-02T07:51:00Z</dcterms:created>
  <dcterms:modified xsi:type="dcterms:W3CDTF">2022-11-18T10:36:00Z</dcterms:modified>
</cp:coreProperties>
</file>