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DFB6" w14:textId="77777777" w:rsidR="0039731F" w:rsidRPr="001432E9" w:rsidRDefault="0039731F" w:rsidP="0039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WIOSNA NA WSI</w:t>
      </w:r>
    </w:p>
    <w:p w14:paraId="281423DB" w14:textId="77777777" w:rsidR="0039731F" w:rsidRPr="001432E9" w:rsidRDefault="0039731F" w:rsidP="00397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B06120" w14:textId="77777777" w:rsidR="0039731F" w:rsidRDefault="0039731F" w:rsidP="0039731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14.04.2021 r- środa</w:t>
      </w:r>
    </w:p>
    <w:p w14:paraId="348AD6ED" w14:textId="77777777" w:rsidR="0039731F" w:rsidRDefault="0039731F" w:rsidP="0039731F">
      <w:pPr>
        <w:pStyle w:val="Akapitdlanumeracji"/>
        <w:numPr>
          <w:ilvl w:val="0"/>
          <w:numId w:val="0"/>
        </w:numPr>
        <w:ind w:left="425"/>
        <w:rPr>
          <w:rFonts w:ascii="Times New Roman" w:hAnsi="Times New Roman"/>
          <w:sz w:val="32"/>
          <w:szCs w:val="32"/>
          <w:lang w:eastAsia="pl-PL"/>
        </w:rPr>
      </w:pPr>
    </w:p>
    <w:p w14:paraId="4D6414D1" w14:textId="77777777" w:rsidR="0039731F" w:rsidRPr="001D05F1" w:rsidRDefault="0039731F" w:rsidP="0039731F">
      <w:pPr>
        <w:pStyle w:val="Akapitdlanumeracji"/>
        <w:numPr>
          <w:ilvl w:val="0"/>
          <w:numId w:val="0"/>
        </w:numPr>
        <w:ind w:left="425"/>
        <w:rPr>
          <w:rFonts w:ascii="Times New Roman" w:hAnsi="Times New Roman"/>
          <w:sz w:val="24"/>
          <w:szCs w:val="24"/>
          <w:lang w:eastAsia="pl-PL"/>
        </w:rPr>
      </w:pPr>
      <w:r w:rsidRPr="001D05F1">
        <w:rPr>
          <w:rFonts w:ascii="Times New Roman" w:eastAsia="Times New Roman" w:hAnsi="Times New Roman"/>
          <w:sz w:val="24"/>
          <w:szCs w:val="24"/>
          <w:lang w:eastAsia="pl-PL"/>
        </w:rPr>
        <w:t>Pomoce do przygotowania przez rodziców w domu:</w:t>
      </w:r>
    </w:p>
    <w:p w14:paraId="137F8426" w14:textId="77777777" w:rsidR="0039731F" w:rsidRPr="001D05F1" w:rsidRDefault="0039731F" w:rsidP="0039731F">
      <w:pPr>
        <w:pStyle w:val="Akapitdlanumeracji"/>
        <w:numPr>
          <w:ilvl w:val="0"/>
          <w:numId w:val="0"/>
        </w:numPr>
        <w:ind w:left="425"/>
        <w:rPr>
          <w:rFonts w:ascii="Times New Roman" w:hAnsi="Times New Roman"/>
          <w:b w:val="0"/>
          <w:bCs/>
          <w:sz w:val="24"/>
          <w:szCs w:val="24"/>
          <w:lang w:eastAsia="pl-PL"/>
        </w:rPr>
      </w:pPr>
      <w:bookmarkStart w:id="0" w:name="_Hlk68977490"/>
      <w:r w:rsidRPr="001D05F1">
        <w:rPr>
          <w:rFonts w:ascii="Times New Roman" w:hAnsi="Times New Roman"/>
          <w:b w:val="0"/>
          <w:bCs/>
          <w:sz w:val="24"/>
          <w:szCs w:val="24"/>
          <w:lang w:eastAsia="pl-PL"/>
        </w:rPr>
        <w:t>Kartka cielona, kilka większych kół wycięte z żółtej kartki, średnie  koła w kolorze pomarańczowym, małe koła w kolorze pomarańczowym, czarny pisak</w:t>
      </w:r>
    </w:p>
    <w:p w14:paraId="1DFD60B3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425"/>
        <w:rPr>
          <w:rFonts w:ascii="Times New Roman" w:hAnsi="Times New Roman"/>
          <w:sz w:val="24"/>
          <w:szCs w:val="24"/>
          <w:lang w:eastAsia="pl-PL"/>
        </w:rPr>
      </w:pPr>
    </w:p>
    <w:p w14:paraId="1C738407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425"/>
        <w:rPr>
          <w:rFonts w:ascii="Times New Roman" w:hAnsi="Times New Roman"/>
          <w:sz w:val="24"/>
          <w:szCs w:val="24"/>
          <w:lang w:eastAsia="pl-PL"/>
        </w:rPr>
      </w:pPr>
      <w:r w:rsidRPr="001432E9">
        <w:rPr>
          <w:rFonts w:ascii="Times New Roman" w:hAnsi="Times New Roman"/>
          <w:sz w:val="24"/>
          <w:szCs w:val="24"/>
          <w:lang w:eastAsia="pl-PL"/>
        </w:rPr>
        <w:t>1 . Zapoznanie z wybranymi popularnymi przysłowiami, których bohaterami są zwierzęta, wyjaśnienie ich znaczenia.</w:t>
      </w:r>
    </w:p>
    <w:p w14:paraId="169CC195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Rodzic czyta dziecku przysłowia i wyjaśnia co one oznaczają.</w:t>
      </w:r>
    </w:p>
    <w:p w14:paraId="16BB3E15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28497403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i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i/>
          <w:sz w:val="24"/>
          <w:szCs w:val="24"/>
          <w:lang w:eastAsia="pl-PL"/>
        </w:rPr>
        <w:t xml:space="preserve">Gdyby kózka nie skakała, toby nóżki nie złamała. </w:t>
      </w: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- jeśli ktoś jest nieostrożny wtedy spotykają go przykre konsekwencje.</w:t>
      </w:r>
    </w:p>
    <w:p w14:paraId="24F45C67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i/>
          <w:sz w:val="24"/>
          <w:szCs w:val="24"/>
          <w:lang w:eastAsia="pl-PL"/>
        </w:rPr>
        <w:t xml:space="preserve">Zapomniał wół, jak cielęciem był. </w:t>
      </w: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– to powiedzenie jest używane, gdy starsza osoba lub bardziej doświadczona zapomina że również popełniała błędy.</w:t>
      </w:r>
    </w:p>
    <w:p w14:paraId="4D898F91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i/>
          <w:sz w:val="24"/>
          <w:szCs w:val="24"/>
          <w:lang w:eastAsia="pl-PL"/>
        </w:rPr>
        <w:t xml:space="preserve">Koń ma cztery nogi i tak się potyka. </w:t>
      </w: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– każdy może zrobić błąd.</w:t>
      </w:r>
    </w:p>
    <w:p w14:paraId="315597B3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i/>
          <w:sz w:val="24"/>
          <w:szCs w:val="24"/>
          <w:lang w:eastAsia="pl-PL"/>
        </w:rPr>
        <w:t>Pasuje jak wół do karety.</w:t>
      </w: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 xml:space="preserve"> – zupełnie nie pasuje.</w:t>
      </w:r>
    </w:p>
    <w:p w14:paraId="3BA988B1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i/>
          <w:sz w:val="24"/>
          <w:szCs w:val="24"/>
          <w:lang w:eastAsia="pl-PL"/>
        </w:rPr>
        <w:t>Nie kupuj kota w worku.</w:t>
      </w: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 xml:space="preserve"> – jakaś osoba decyduje się na coś bez wcześniejszego sprawdzenia.</w:t>
      </w:r>
    </w:p>
    <w:p w14:paraId="71EDBFE5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Dziecko dzieli na sylaby każde przysłowie.</w:t>
      </w:r>
    </w:p>
    <w:p w14:paraId="48E7ACFA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7AE3C52A" w14:textId="77777777" w:rsidR="0039731F" w:rsidRDefault="0039731F" w:rsidP="0039731F">
      <w:pPr>
        <w:pStyle w:val="Akapitdlanumeracji"/>
        <w:numPr>
          <w:ilvl w:val="0"/>
          <w:numId w:val="0"/>
        </w:numPr>
        <w:ind w:left="785" w:hanging="360"/>
        <w:rPr>
          <w:rFonts w:ascii="Times New Roman" w:hAnsi="Times New Roman"/>
          <w:bCs/>
          <w:sz w:val="24"/>
          <w:szCs w:val="24"/>
          <w:lang w:eastAsia="pl-PL"/>
        </w:rPr>
      </w:pPr>
    </w:p>
    <w:p w14:paraId="0F0FCE01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85" w:hanging="360"/>
        <w:rPr>
          <w:rFonts w:ascii="Times New Roman" w:hAnsi="Times New Roman"/>
          <w:bCs/>
          <w:sz w:val="24"/>
          <w:szCs w:val="24"/>
          <w:lang w:eastAsia="pl-PL"/>
        </w:rPr>
      </w:pPr>
      <w:r w:rsidRPr="001432E9">
        <w:rPr>
          <w:rFonts w:ascii="Times New Roman" w:hAnsi="Times New Roman"/>
          <w:bCs/>
          <w:sz w:val="24"/>
          <w:szCs w:val="24"/>
          <w:lang w:eastAsia="pl-PL"/>
        </w:rPr>
        <w:t>2.Słuchanie piosenka -Co nam dają zwierzęta</w:t>
      </w:r>
    </w:p>
    <w:p w14:paraId="6C5EA5A5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0605AE5F" w14:textId="77777777" w:rsidR="0039731F" w:rsidRDefault="00BF31F2" w:rsidP="0039731F">
      <w:pPr>
        <w:pStyle w:val="Akapitdlanumeracji"/>
        <w:numPr>
          <w:ilvl w:val="0"/>
          <w:numId w:val="0"/>
        </w:numPr>
        <w:ind w:left="709"/>
        <w:rPr>
          <w:rFonts w:ascii="Times New Roman" w:eastAsiaTheme="minorHAnsi" w:hAnsi="Times New Roman"/>
          <w:b w:val="0"/>
          <w:sz w:val="24"/>
          <w:szCs w:val="24"/>
        </w:rPr>
      </w:pPr>
      <w:hyperlink r:id="rId5" w:history="1">
        <w:r w:rsidR="0039731F" w:rsidRPr="001432E9">
          <w:rPr>
            <w:rFonts w:ascii="Times New Roman" w:eastAsiaTheme="minorHAnsi" w:hAnsi="Times New Roman"/>
            <w:b w:val="0"/>
            <w:color w:val="0000FF"/>
            <w:sz w:val="24"/>
            <w:szCs w:val="24"/>
            <w:u w:val="single"/>
          </w:rPr>
          <w:t>https://www.youtube.com/watch?v=8E5JeRPT4E4&amp;ab_channel=BLI%C5%BBEJPRZEDSZKOLA</w:t>
        </w:r>
      </w:hyperlink>
    </w:p>
    <w:p w14:paraId="22FF16B4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2F16C6F7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17DBC7D3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</w:t>
      </w:r>
      <w:r w:rsidRPr="001432E9">
        <w:rPr>
          <w:rFonts w:ascii="Times New Roman" w:hAnsi="Times New Roman"/>
          <w:bCs/>
          <w:sz w:val="24"/>
          <w:szCs w:val="24"/>
          <w:lang w:eastAsia="pl-PL"/>
        </w:rPr>
        <w:t xml:space="preserve">3. Co wiemy o zwierzętach </w:t>
      </w:r>
    </w:p>
    <w:p w14:paraId="658DB82D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Co dzięki zwierzętom mamy</w:t>
      </w:r>
    </w:p>
    <w:p w14:paraId="08DF7DFA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Rysowanie szlaczków i po śladzie</w:t>
      </w:r>
    </w:p>
    <w:p w14:paraId="00F09B51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 xml:space="preserve">Nazywanie prac wykonywanych przez osoby, oraz obrazków do nazw czynności </w:t>
      </w:r>
    </w:p>
    <w:p w14:paraId="29832E72" w14:textId="77777777" w:rsidR="0039731F" w:rsidRPr="001432E9" w:rsidRDefault="00BF31F2" w:rsidP="0039731F">
      <w:pPr>
        <w:pStyle w:val="Akapitdlanumeracji"/>
        <w:numPr>
          <w:ilvl w:val="0"/>
          <w:numId w:val="0"/>
        </w:numPr>
        <w:ind w:left="709"/>
        <w:rPr>
          <w:rFonts w:ascii="Times New Roman" w:eastAsiaTheme="minorHAnsi" w:hAnsi="Times New Roman"/>
          <w:b w:val="0"/>
          <w:sz w:val="24"/>
          <w:szCs w:val="24"/>
        </w:rPr>
      </w:pPr>
      <w:hyperlink r:id="rId6" w:anchor="p=94" w:history="1">
        <w:r w:rsidR="0039731F" w:rsidRPr="001432E9">
          <w:rPr>
            <w:rFonts w:ascii="Times New Roman" w:eastAsiaTheme="minorHAnsi" w:hAnsi="Times New Roman"/>
            <w:b w:val="0"/>
            <w:color w:val="0000FF"/>
            <w:sz w:val="24"/>
            <w:szCs w:val="24"/>
            <w:u w:val="single"/>
          </w:rPr>
          <w:t>https://flipbooki.mac.pl/przedszkole/kolorowy_start_zplusem_6latek_karty_pracy_cz3/mobile/index.html#p=94</w:t>
        </w:r>
      </w:hyperlink>
    </w:p>
    <w:p w14:paraId="289991D9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eastAsiaTheme="minorHAnsi" w:hAnsi="Times New Roman"/>
          <w:b w:val="0"/>
          <w:sz w:val="24"/>
          <w:szCs w:val="24"/>
        </w:rPr>
      </w:pPr>
      <w:r w:rsidRPr="001432E9">
        <w:rPr>
          <w:rFonts w:ascii="Times New Roman" w:eastAsiaTheme="minorHAnsi" w:hAnsi="Times New Roman"/>
          <w:b w:val="0"/>
          <w:sz w:val="24"/>
          <w:szCs w:val="24"/>
        </w:rPr>
        <w:t>str. 90-92</w:t>
      </w:r>
    </w:p>
    <w:p w14:paraId="267D0D49" w14:textId="77777777" w:rsidR="0039731F" w:rsidRDefault="0039731F" w:rsidP="0039731F">
      <w:pPr>
        <w:pStyle w:val="Akapitdlanumeracji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26736461" w14:textId="77777777" w:rsidR="0039731F" w:rsidRDefault="0039731F" w:rsidP="0039731F">
      <w:pPr>
        <w:pStyle w:val="Akapitdlanumeracji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33DE9792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 w:val="0"/>
          <w:sz w:val="24"/>
          <w:szCs w:val="24"/>
          <w:lang w:eastAsia="pl-PL"/>
        </w:rPr>
        <w:t xml:space="preserve">    </w:t>
      </w:r>
      <w:r w:rsidRPr="001432E9">
        <w:rPr>
          <w:rFonts w:ascii="Times New Roman" w:hAnsi="Times New Roman"/>
          <w:sz w:val="24"/>
          <w:szCs w:val="24"/>
          <w:lang w:eastAsia="pl-PL"/>
        </w:rPr>
        <w:t xml:space="preserve"> 4. Ćwiczenia ruchowe</w:t>
      </w:r>
    </w:p>
    <w:p w14:paraId="7D699251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i/>
          <w:sz w:val="24"/>
          <w:szCs w:val="24"/>
          <w:lang w:eastAsia="pl-PL"/>
        </w:rPr>
      </w:pPr>
      <w:r w:rsidRPr="001432E9">
        <w:rPr>
          <w:rFonts w:ascii="Times New Roman" w:hAnsi="Times New Roman"/>
          <w:sz w:val="24"/>
          <w:szCs w:val="24"/>
          <w:lang w:eastAsia="pl-PL"/>
        </w:rPr>
        <w:t xml:space="preserve">Ćwiczenia głowy i szyi – </w:t>
      </w:r>
      <w:r w:rsidRPr="001432E9">
        <w:rPr>
          <w:rFonts w:ascii="Times New Roman" w:hAnsi="Times New Roman"/>
          <w:i/>
          <w:sz w:val="24"/>
          <w:szCs w:val="24"/>
          <w:lang w:eastAsia="pl-PL"/>
        </w:rPr>
        <w:t>Koń kiwa głową.</w:t>
      </w:r>
    </w:p>
    <w:p w14:paraId="561F208D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Dziecko w siadzie skrzyżnym, z rękami ułożonymi na kolanach, wykonuje skłony głową do przodu, starając się dotknąć brodą do klatki piersiowej i do tyłu. Następnie kręci głową w prawo i w lewo.</w:t>
      </w:r>
    </w:p>
    <w:p w14:paraId="0330B1D8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425"/>
        <w:rPr>
          <w:rFonts w:ascii="Times New Roman" w:hAnsi="Times New Roman"/>
          <w:i/>
          <w:sz w:val="24"/>
          <w:szCs w:val="24"/>
          <w:lang w:eastAsia="pl-PL"/>
        </w:rPr>
      </w:pPr>
      <w:r w:rsidRPr="001432E9"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Ćwiczenia zręczności – </w:t>
      </w:r>
      <w:r w:rsidRPr="001432E9">
        <w:rPr>
          <w:rFonts w:ascii="Times New Roman" w:hAnsi="Times New Roman"/>
          <w:i/>
          <w:sz w:val="24"/>
          <w:szCs w:val="24"/>
          <w:lang w:eastAsia="pl-PL"/>
        </w:rPr>
        <w:t>Koń na biegunach.</w:t>
      </w:r>
    </w:p>
    <w:p w14:paraId="7E235F2A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Dziecko w siadzie skrzyżnym, chwyta za stopy od zewnętrznej strony, wygina plecy jak bieguny konia – lekko huśta się w tył, na plecy, i w przód, do siadu.</w:t>
      </w:r>
    </w:p>
    <w:p w14:paraId="2E06DB34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i/>
          <w:sz w:val="24"/>
          <w:szCs w:val="24"/>
          <w:lang w:eastAsia="pl-PL"/>
        </w:rPr>
      </w:pPr>
      <w:r w:rsidRPr="001432E9">
        <w:rPr>
          <w:rFonts w:ascii="Times New Roman" w:hAnsi="Times New Roman"/>
          <w:sz w:val="24"/>
          <w:szCs w:val="24"/>
          <w:lang w:eastAsia="pl-PL"/>
        </w:rPr>
        <w:t xml:space="preserve">Ćwiczenia równowagi – </w:t>
      </w:r>
      <w:r w:rsidRPr="001432E9">
        <w:rPr>
          <w:rFonts w:ascii="Times New Roman" w:hAnsi="Times New Roman"/>
          <w:i/>
          <w:sz w:val="24"/>
          <w:szCs w:val="24"/>
          <w:lang w:eastAsia="pl-PL"/>
        </w:rPr>
        <w:t>Koń grzebie nogą.</w:t>
      </w:r>
    </w:p>
    <w:p w14:paraId="5814178E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 xml:space="preserve">Dziecko maszeruje po pokoju unosząc wysoko kolana. Na hasło </w:t>
      </w:r>
      <w:r w:rsidRPr="001432E9">
        <w:rPr>
          <w:rFonts w:ascii="Times New Roman" w:hAnsi="Times New Roman"/>
          <w:b w:val="0"/>
          <w:i/>
          <w:sz w:val="24"/>
          <w:szCs w:val="24"/>
          <w:lang w:eastAsia="pl-PL"/>
        </w:rPr>
        <w:t>Konie zatrzymują się</w:t>
      </w:r>
      <w:r w:rsidRPr="001432E9">
        <w:rPr>
          <w:rFonts w:ascii="Times New Roman" w:hAnsi="Times New Roman"/>
          <w:b w:val="0"/>
          <w:sz w:val="24"/>
          <w:szCs w:val="24"/>
          <w:lang w:eastAsia="pl-PL"/>
        </w:rPr>
        <w:t>, rży jak koń i grzebie  nogą – lekko uderzając o podłogę palcami lewej i prawej stopy, na zmianę.</w:t>
      </w:r>
    </w:p>
    <w:p w14:paraId="15D88F3C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2FFBB2CF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66078A03" w14:textId="77777777" w:rsidR="0039731F" w:rsidRPr="00D468E8" w:rsidRDefault="0039731F" w:rsidP="0039731F">
      <w:pPr>
        <w:pStyle w:val="Akapitdlanumeracji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 w:val="0"/>
          <w:sz w:val="24"/>
          <w:szCs w:val="24"/>
          <w:lang w:eastAsia="pl-PL"/>
        </w:rPr>
        <w:t xml:space="preserve">    </w:t>
      </w:r>
      <w:r w:rsidRPr="00D468E8">
        <w:rPr>
          <w:rFonts w:ascii="Times New Roman" w:hAnsi="Times New Roman"/>
          <w:bCs/>
          <w:sz w:val="24"/>
          <w:szCs w:val="24"/>
          <w:lang w:eastAsia="pl-PL"/>
        </w:rPr>
        <w:t>5. Słuchanie piosenki „Idą kaczuszki”</w:t>
      </w:r>
    </w:p>
    <w:p w14:paraId="4A4674A0" w14:textId="77777777" w:rsidR="0039731F" w:rsidRDefault="00BF31F2" w:rsidP="0039731F">
      <w:pPr>
        <w:pStyle w:val="Akapitdlanumeracji"/>
        <w:numPr>
          <w:ilvl w:val="0"/>
          <w:numId w:val="0"/>
        </w:numPr>
        <w:ind w:left="709"/>
        <w:jc w:val="left"/>
        <w:rPr>
          <w:rFonts w:ascii="Times New Roman" w:hAnsi="Times New Roman"/>
          <w:b w:val="0"/>
          <w:sz w:val="24"/>
          <w:szCs w:val="24"/>
          <w:lang w:eastAsia="pl-PL"/>
        </w:rPr>
      </w:pPr>
      <w:hyperlink r:id="rId7" w:history="1">
        <w:r w:rsidR="0039731F" w:rsidRPr="00D468E8">
          <w:rPr>
            <w:rFonts w:asciiTheme="minorHAnsi" w:eastAsiaTheme="minorHAnsi" w:hAnsiTheme="minorHAnsi" w:cstheme="minorBidi"/>
            <w:b w:val="0"/>
            <w:color w:val="0000FF"/>
            <w:u w:val="single"/>
          </w:rPr>
          <w:t>https://www.youtube.com/watch?v=x9x5BdvCI44&amp;ab_channel=%C5%9Apiewaj%C4%85ceBrzd%C4%85ce-Piosenkidladzieci</w:t>
        </w:r>
      </w:hyperlink>
    </w:p>
    <w:p w14:paraId="0BF4E84F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jc w:val="left"/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4D80CB6E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jc w:val="left"/>
        <w:rPr>
          <w:rFonts w:ascii="Times New Roman" w:hAnsi="Times New Roman"/>
          <w:b w:val="0"/>
          <w:sz w:val="24"/>
          <w:szCs w:val="24"/>
          <w:lang w:eastAsia="pl-PL"/>
        </w:rPr>
      </w:pPr>
    </w:p>
    <w:p w14:paraId="610925A8" w14:textId="77777777" w:rsidR="0039731F" w:rsidRDefault="0039731F" w:rsidP="0039731F">
      <w:pPr>
        <w:pStyle w:val="Akapitdlanumeracji"/>
        <w:numPr>
          <w:ilvl w:val="0"/>
          <w:numId w:val="0"/>
        </w:numPr>
        <w:ind w:left="709"/>
        <w:jc w:val="left"/>
        <w:rPr>
          <w:rFonts w:ascii="Times New Roman" w:hAnsi="Times New Roman"/>
          <w:b w:val="0"/>
          <w:sz w:val="24"/>
          <w:szCs w:val="24"/>
          <w:lang w:eastAsia="pl-PL"/>
        </w:rPr>
      </w:pPr>
    </w:p>
    <w:bookmarkEnd w:id="0"/>
    <w:p w14:paraId="36F6910C" w14:textId="77777777" w:rsidR="0039731F" w:rsidRPr="001432E9" w:rsidRDefault="0039731F" w:rsidP="0039731F">
      <w:pPr>
        <w:pStyle w:val="Akapitdlanumeracji"/>
        <w:numPr>
          <w:ilvl w:val="0"/>
          <w:numId w:val="0"/>
        </w:numPr>
        <w:jc w:val="left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b w:val="0"/>
          <w:sz w:val="24"/>
          <w:szCs w:val="24"/>
          <w:lang w:eastAsia="pl-PL"/>
        </w:rPr>
        <w:t xml:space="preserve">  </w:t>
      </w:r>
      <w:r w:rsidRPr="001432E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6</w:t>
      </w:r>
      <w:r w:rsidRPr="001432E9">
        <w:rPr>
          <w:rFonts w:ascii="Times New Roman" w:eastAsia="Times New Roman" w:hAnsi="Times New Roman"/>
          <w:iCs/>
          <w:sz w:val="24"/>
          <w:szCs w:val="24"/>
          <w:lang w:eastAsia="pl-PL"/>
        </w:rPr>
        <w:t>.  Wykonanie kaczusz</w:t>
      </w:r>
      <w:r w:rsidRPr="001432E9">
        <w:rPr>
          <w:rFonts w:ascii="Times New Roman" w:eastAsia="Times New Roman" w:hAnsi="Times New Roman"/>
          <w:iCs/>
          <w:sz w:val="24"/>
          <w:szCs w:val="24"/>
          <w:lang w:eastAsia="pl-PL"/>
        </w:rPr>
        <w:softHyphen/>
        <w:t>ki techniką origami (koła z papieru w różnych kolorach i    wielkościach)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14:paraId="2C274C3B" w14:textId="77777777" w:rsidR="0039731F" w:rsidRDefault="0039731F" w:rsidP="0039731F">
      <w:pPr>
        <w:pStyle w:val="Akapitdlanumeracji"/>
        <w:numPr>
          <w:ilvl w:val="0"/>
          <w:numId w:val="0"/>
        </w:numPr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AA44939" w14:textId="77777777" w:rsidR="0039731F" w:rsidRDefault="0039731F" w:rsidP="0039731F">
      <w:pPr>
        <w:pStyle w:val="Akapitdlanumeracji"/>
        <w:numPr>
          <w:ilvl w:val="0"/>
          <w:numId w:val="0"/>
        </w:numPr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3AEF067D" w14:textId="5CB86B60" w:rsidR="00341FEA" w:rsidRDefault="00BF31F2">
      <w:r>
        <w:rPr>
          <w:noProof/>
        </w:rPr>
        <w:drawing>
          <wp:inline distT="0" distB="0" distL="0" distR="0" wp14:anchorId="29FC16D8" wp14:editId="4705358F">
            <wp:extent cx="5505450" cy="4124878"/>
            <wp:effectExtent l="0" t="0" r="0" b="9525"/>
            <wp:docPr id="8" name="Obraz 8" descr="kaczuszki z origami na mój styl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czuszki z origami na mój styl - Zszywka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235" cy="415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4862"/>
    <w:multiLevelType w:val="multilevel"/>
    <w:tmpl w:val="6C0C6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Akapitdlanumeracji"/>
      <w:lvlText w:val="%2."/>
      <w:lvlJc w:val="left"/>
      <w:pPr>
        <w:ind w:left="785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b/>
        <w:bCs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1F"/>
    <w:rsid w:val="00341FEA"/>
    <w:rsid w:val="0039731F"/>
    <w:rsid w:val="00B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2C43"/>
  <w15:chartTrackingRefBased/>
  <w15:docId w15:val="{CE628CBD-7E0B-4C00-9772-BC59AA1E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dlanumeracji">
    <w:name w:val="Akapit dla numeracji"/>
    <w:basedOn w:val="Akapitzlist"/>
    <w:qFormat/>
    <w:rsid w:val="0039731F"/>
    <w:pPr>
      <w:numPr>
        <w:ilvl w:val="1"/>
        <w:numId w:val="1"/>
      </w:numPr>
      <w:tabs>
        <w:tab w:val="num" w:pos="360"/>
      </w:tabs>
      <w:spacing w:after="0" w:line="276" w:lineRule="auto"/>
      <w:ind w:left="720" w:firstLine="0"/>
      <w:jc w:val="both"/>
    </w:pPr>
    <w:rPr>
      <w:rFonts w:ascii="Calibri Light" w:eastAsia="Calibri" w:hAnsi="Calibri Light" w:cs="Times New Roman"/>
      <w:b/>
    </w:rPr>
  </w:style>
  <w:style w:type="paragraph" w:styleId="Akapitzlist">
    <w:name w:val="List Paragraph"/>
    <w:basedOn w:val="Normalny"/>
    <w:uiPriority w:val="34"/>
    <w:qFormat/>
    <w:rsid w:val="0039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9x5BdvCI44&amp;ab_channel=%C5%9Apiewaj%C4%85ceBrzd%C4%85ce-Piosenkidladzie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kolorowy_start_zplusem_6latek_karty_pracy_cz3/mobile/index.html" TargetMode="External"/><Relationship Id="rId5" Type="http://schemas.openxmlformats.org/officeDocument/2006/relationships/hyperlink" Target="https://www.youtube.com/watch?v=8E5JeRPT4E4&amp;ab_channel=BLI%C5%BBEJPRZEDSZKOL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grzegorzsk13@gmail.com</dc:creator>
  <cp:keywords/>
  <dc:description/>
  <cp:lastModifiedBy>grzegorzsk13@gmail.com</cp:lastModifiedBy>
  <cp:revision>2</cp:revision>
  <dcterms:created xsi:type="dcterms:W3CDTF">2021-04-11T11:03:00Z</dcterms:created>
  <dcterms:modified xsi:type="dcterms:W3CDTF">2021-04-11T11:05:00Z</dcterms:modified>
</cp:coreProperties>
</file>